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1AC" w:rsidRPr="00E52CFB" w:rsidRDefault="00AA11AC" w:rsidP="00AA11AC">
      <w:pPr>
        <w:jc w:val="center"/>
        <w:textAlignment w:val="baseline"/>
        <w:rPr>
          <w:rFonts w:ascii="Times New Roman" w:eastAsia="Times New Roman" w:hAnsi="Times New Roman" w:cs="Times New Roman"/>
          <w:color w:val="000000" w:themeColor="text1"/>
          <w:lang w:eastAsia="it-IT"/>
        </w:rPr>
      </w:pPr>
    </w:p>
    <w:p w:rsidR="00E52CFB" w:rsidRPr="00E52CFB" w:rsidRDefault="00E52CFB" w:rsidP="00E52CFB">
      <w:pPr>
        <w:textAlignment w:val="baseline"/>
        <w:rPr>
          <w:rFonts w:ascii="Times New Roman" w:eastAsia="Times New Roman" w:hAnsi="Times New Roman" w:cs="Times New Roman"/>
          <w:color w:val="000000" w:themeColor="text1"/>
          <w:lang w:eastAsia="it-IT"/>
        </w:rPr>
      </w:pPr>
      <w:r w:rsidRPr="00E52CFB">
        <w:rPr>
          <w:rFonts w:ascii="Times New Roman" w:eastAsia="Times New Roman" w:hAnsi="Times New Roman" w:cs="Times New Roman"/>
          <w:color w:val="000000" w:themeColor="text1"/>
          <w:lang w:eastAsia="it-IT"/>
        </w:rPr>
        <w:t>Bussolengo, 11 giugno 2018</w:t>
      </w:r>
      <w:bookmarkStart w:id="0" w:name="_GoBack"/>
      <w:bookmarkEnd w:id="0"/>
    </w:p>
    <w:p w:rsidR="00E52CFB" w:rsidRPr="00E52CFB" w:rsidRDefault="00E52CFB" w:rsidP="00E52CFB">
      <w:pPr>
        <w:textAlignment w:val="baseline"/>
        <w:rPr>
          <w:rFonts w:ascii="Times New Roman" w:eastAsia="Times New Roman" w:hAnsi="Times New Roman" w:cs="Times New Roman"/>
          <w:lang w:eastAsia="it-IT"/>
        </w:rPr>
      </w:pPr>
    </w:p>
    <w:p w:rsidR="00AA11AC" w:rsidRPr="00E52CFB" w:rsidRDefault="00AA11AC" w:rsidP="00AA11AC">
      <w:pPr>
        <w:shd w:val="clear" w:color="auto" w:fill="FFFFFF"/>
        <w:spacing w:after="270" w:line="288" w:lineRule="atLeast"/>
        <w:textAlignment w:val="baseline"/>
        <w:outlineLvl w:val="0"/>
        <w:rPr>
          <w:rFonts w:ascii="Coda" w:eastAsia="Times New Roman" w:hAnsi="Coda" w:cs="Times New Roman"/>
          <w:color w:val="1076BB"/>
          <w:kern w:val="36"/>
          <w:lang w:eastAsia="it-IT"/>
        </w:rPr>
      </w:pPr>
      <w:r w:rsidRPr="00AA11AC">
        <w:rPr>
          <w:rFonts w:ascii="Coda" w:eastAsia="Times New Roman" w:hAnsi="Coda" w:cs="Times New Roman"/>
          <w:color w:val="1076BB"/>
          <w:kern w:val="36"/>
          <w:lang w:eastAsia="it-IT"/>
        </w:rPr>
        <w:t>GAMING ONLINE – OCTAVIAN GAMING INVESTE IN E-LAB: NASCE OCTAVIAN LA</w:t>
      </w:r>
      <w:r w:rsidRPr="00E52CFB">
        <w:rPr>
          <w:rFonts w:ascii="Coda" w:eastAsia="Times New Roman" w:hAnsi="Coda" w:cs="Times New Roman"/>
          <w:color w:val="1076BB"/>
          <w:kern w:val="36"/>
          <w:lang w:eastAsia="it-IT"/>
        </w:rPr>
        <w:t>B</w:t>
      </w:r>
    </w:p>
    <w:p w:rsidR="00AA11AC" w:rsidRPr="00E52CFB" w:rsidRDefault="00AA11AC" w:rsidP="00AA11AC">
      <w:pPr>
        <w:jc w:val="center"/>
        <w:textAlignment w:val="baseline"/>
        <w:rPr>
          <w:rFonts w:ascii="Times New Roman" w:eastAsia="Times New Roman" w:hAnsi="Times New Roman" w:cs="Times New Roman"/>
          <w:lang w:eastAsia="it-IT"/>
        </w:rPr>
      </w:pPr>
    </w:p>
    <w:p w:rsidR="00AA11AC" w:rsidRDefault="00AA11AC" w:rsidP="00AA11AC">
      <w:pPr>
        <w:jc w:val="center"/>
        <w:textAlignment w:val="baseline"/>
        <w:rPr>
          <w:rFonts w:ascii="Times New Roman" w:eastAsia="Times New Roman" w:hAnsi="Times New Roman" w:cs="Times New Roman"/>
          <w:lang w:eastAsia="it-IT"/>
        </w:rPr>
      </w:pPr>
      <w:r w:rsidRPr="00AA11AC">
        <w:rPr>
          <w:rFonts w:ascii="inherit" w:eastAsia="Times New Roman" w:hAnsi="inherit" w:cs="Times New Roman"/>
          <w:noProof/>
          <w:color w:val="1076BB"/>
          <w:sz w:val="20"/>
          <w:szCs w:val="20"/>
          <w:bdr w:val="none" w:sz="0" w:space="0" w:color="auto" w:frame="1"/>
          <w:lang w:eastAsia="it-IT"/>
        </w:rPr>
        <w:drawing>
          <wp:inline distT="0" distB="0" distL="0" distR="0" wp14:anchorId="5BA1BB9A" wp14:editId="66A6E0D4">
            <wp:extent cx="4876800" cy="2524125"/>
            <wp:effectExtent l="0" t="0" r="0" b="9525"/>
            <wp:docPr id="1" name="Immagine 1" descr="ONLINE GAMING – OCTAVIAN GAMING INVESTS IN E-LAB: OCTAVIAN LAB IS BOR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GAMING – OCTAVIAN GAMING INVESTS IN E-LAB: OCTAVIAN LAB IS BOR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inline>
        </w:drawing>
      </w:r>
    </w:p>
    <w:p w:rsidR="00AA11AC" w:rsidRDefault="00AA11AC" w:rsidP="00AA11AC">
      <w:pPr>
        <w:jc w:val="center"/>
        <w:textAlignment w:val="baseline"/>
        <w:rPr>
          <w:rFonts w:ascii="Times New Roman" w:eastAsia="Times New Roman" w:hAnsi="Times New Roman" w:cs="Times New Roman"/>
          <w:lang w:eastAsia="it-IT"/>
        </w:rPr>
      </w:pPr>
    </w:p>
    <w:p w:rsidR="00AA11AC" w:rsidRPr="00AA11AC" w:rsidRDefault="00AA11AC" w:rsidP="00AA11AC">
      <w:pPr>
        <w:shd w:val="clear" w:color="auto" w:fill="FFFFFF"/>
        <w:textAlignment w:val="baseline"/>
        <w:rPr>
          <w:rFonts w:asciiTheme="majorHAnsi" w:eastAsia="Times New Roman" w:hAnsiTheme="majorHAnsi" w:cs="Times New Roman"/>
          <w:color w:val="000000" w:themeColor="text1"/>
          <w:sz w:val="22"/>
          <w:szCs w:val="22"/>
          <w:lang w:eastAsia="it-IT"/>
        </w:rPr>
      </w:pPr>
      <w:hyperlink r:id="rId9" w:history="1">
        <w:r w:rsidRPr="00AA11AC">
          <w:rPr>
            <w:rFonts w:asciiTheme="majorHAnsi" w:eastAsia="Times New Roman" w:hAnsiTheme="majorHAnsi" w:cs="Times New Roman"/>
            <w:color w:val="000000" w:themeColor="text1"/>
            <w:sz w:val="22"/>
            <w:szCs w:val="22"/>
            <w:bdr w:val="none" w:sz="0" w:space="0" w:color="auto" w:frame="1"/>
            <w:lang w:eastAsia="it-IT"/>
          </w:rPr>
          <w:t>Octavian Gaming Solutions</w:t>
        </w:r>
      </w:hyperlink>
      <w:r w:rsidRPr="00AA11AC">
        <w:rPr>
          <w:rFonts w:asciiTheme="majorHAnsi" w:eastAsia="Times New Roman" w:hAnsiTheme="majorHAnsi" w:cs="Times New Roman"/>
          <w:color w:val="000000" w:themeColor="text1"/>
          <w:sz w:val="22"/>
          <w:szCs w:val="22"/>
          <w:lang w:eastAsia="it-IT"/>
        </w:rPr>
        <w:t>, la storica azienda Italiana leader nella produzione di contenuti di gioco con sedi di sviluppo in </w:t>
      </w:r>
      <w:r w:rsidRPr="00AA11AC">
        <w:rPr>
          <w:rFonts w:asciiTheme="majorHAnsi" w:eastAsia="Times New Roman" w:hAnsiTheme="majorHAnsi" w:cs="Times New Roman"/>
          <w:b/>
          <w:bCs/>
          <w:color w:val="000000" w:themeColor="text1"/>
          <w:sz w:val="22"/>
          <w:szCs w:val="22"/>
          <w:bdr w:val="none" w:sz="0" w:space="0" w:color="auto" w:frame="1"/>
          <w:lang w:eastAsia="it-IT"/>
        </w:rPr>
        <w:t>Italia,</w:t>
      </w:r>
      <w:r w:rsidRPr="00AA11AC">
        <w:rPr>
          <w:rFonts w:asciiTheme="majorHAnsi" w:eastAsia="Times New Roman" w:hAnsiTheme="majorHAnsi" w:cs="Times New Roman"/>
          <w:color w:val="000000" w:themeColor="text1"/>
          <w:sz w:val="22"/>
          <w:szCs w:val="22"/>
          <w:lang w:eastAsia="it-IT"/>
        </w:rPr>
        <w:t> </w:t>
      </w:r>
      <w:r w:rsidRPr="00AA11AC">
        <w:rPr>
          <w:rFonts w:asciiTheme="majorHAnsi" w:eastAsia="Times New Roman" w:hAnsiTheme="majorHAnsi" w:cs="Times New Roman"/>
          <w:b/>
          <w:bCs/>
          <w:color w:val="000000" w:themeColor="text1"/>
          <w:sz w:val="22"/>
          <w:szCs w:val="22"/>
          <w:bdr w:val="none" w:sz="0" w:space="0" w:color="auto" w:frame="1"/>
          <w:lang w:eastAsia="it-IT"/>
        </w:rPr>
        <w:t>Russia</w:t>
      </w:r>
      <w:r w:rsidRPr="00AA11AC">
        <w:rPr>
          <w:rFonts w:asciiTheme="majorHAnsi" w:eastAsia="Times New Roman" w:hAnsiTheme="majorHAnsi" w:cs="Times New Roman"/>
          <w:color w:val="000000" w:themeColor="text1"/>
          <w:sz w:val="22"/>
          <w:szCs w:val="22"/>
          <w:lang w:eastAsia="it-IT"/>
        </w:rPr>
        <w:t> e </w:t>
      </w:r>
      <w:r w:rsidRPr="00AA11AC">
        <w:rPr>
          <w:rFonts w:asciiTheme="majorHAnsi" w:eastAsia="Times New Roman" w:hAnsiTheme="majorHAnsi" w:cs="Times New Roman"/>
          <w:b/>
          <w:bCs/>
          <w:color w:val="000000" w:themeColor="text1"/>
          <w:sz w:val="22"/>
          <w:szCs w:val="22"/>
          <w:bdr w:val="none" w:sz="0" w:space="0" w:color="auto" w:frame="1"/>
          <w:lang w:eastAsia="it-IT"/>
        </w:rPr>
        <w:t>Inghilterra</w:t>
      </w:r>
      <w:r w:rsidRPr="00AA11AC">
        <w:rPr>
          <w:rFonts w:asciiTheme="majorHAnsi" w:eastAsia="Times New Roman" w:hAnsiTheme="majorHAnsi" w:cs="Times New Roman"/>
          <w:color w:val="000000" w:themeColor="text1"/>
          <w:sz w:val="22"/>
          <w:szCs w:val="22"/>
          <w:lang w:eastAsia="it-IT"/>
        </w:rPr>
        <w:t>, ha annunciato l’ingresso nel capitale sociale di </w:t>
      </w:r>
      <w:r w:rsidRPr="00AA11AC">
        <w:rPr>
          <w:rFonts w:asciiTheme="majorHAnsi" w:eastAsia="Times New Roman" w:hAnsiTheme="majorHAnsi" w:cs="Times New Roman"/>
          <w:b/>
          <w:bCs/>
          <w:color w:val="000000" w:themeColor="text1"/>
          <w:sz w:val="22"/>
          <w:szCs w:val="22"/>
          <w:bdr w:val="none" w:sz="0" w:space="0" w:color="auto" w:frame="1"/>
          <w:lang w:eastAsia="it-IT"/>
        </w:rPr>
        <w:t>E-Lab Games</w:t>
      </w:r>
      <w:r w:rsidRPr="00AA11AC">
        <w:rPr>
          <w:rFonts w:asciiTheme="majorHAnsi" w:eastAsia="Times New Roman" w:hAnsiTheme="majorHAnsi" w:cs="Times New Roman"/>
          <w:color w:val="000000" w:themeColor="text1"/>
          <w:sz w:val="22"/>
          <w:szCs w:val="22"/>
          <w:lang w:eastAsia="it-IT"/>
        </w:rPr>
        <w:t>, e la nascita della nuova realtà societaria </w:t>
      </w:r>
      <w:hyperlink r:id="rId10" w:history="1">
        <w:r w:rsidRPr="00AA11AC">
          <w:rPr>
            <w:rFonts w:asciiTheme="majorHAnsi" w:eastAsia="Times New Roman" w:hAnsiTheme="majorHAnsi" w:cs="Times New Roman"/>
            <w:color w:val="000000" w:themeColor="text1"/>
            <w:sz w:val="22"/>
            <w:szCs w:val="22"/>
            <w:bdr w:val="none" w:sz="0" w:space="0" w:color="auto" w:frame="1"/>
            <w:lang w:eastAsia="it-IT"/>
          </w:rPr>
          <w:t>Octavian Lab</w:t>
        </w:r>
      </w:hyperlink>
      <w:r w:rsidRPr="00AA11AC">
        <w:rPr>
          <w:rFonts w:asciiTheme="majorHAnsi" w:eastAsia="Times New Roman" w:hAnsiTheme="majorHAnsi" w:cs="Times New Roman"/>
          <w:color w:val="000000" w:themeColor="text1"/>
          <w:sz w:val="22"/>
          <w:szCs w:val="22"/>
          <w:lang w:eastAsia="it-IT"/>
        </w:rPr>
        <w:t>.</w:t>
      </w:r>
    </w:p>
    <w:p w:rsidR="00AA11AC" w:rsidRPr="00AA11AC" w:rsidRDefault="00AA11AC" w:rsidP="00AA11AC">
      <w:pPr>
        <w:shd w:val="clear" w:color="auto" w:fill="FFFFFF"/>
        <w:textAlignment w:val="baseline"/>
        <w:rPr>
          <w:rFonts w:asciiTheme="majorHAnsi" w:eastAsia="Times New Roman" w:hAnsiTheme="majorHAnsi" w:cs="Times New Roman"/>
          <w:color w:val="000000" w:themeColor="text1"/>
          <w:sz w:val="22"/>
          <w:szCs w:val="22"/>
          <w:lang w:eastAsia="it-IT"/>
        </w:rPr>
      </w:pPr>
      <w:r w:rsidRPr="00AA11AC">
        <w:rPr>
          <w:rFonts w:asciiTheme="majorHAnsi" w:eastAsia="Times New Roman" w:hAnsiTheme="majorHAnsi" w:cs="Times New Roman"/>
          <w:color w:val="000000" w:themeColor="text1"/>
          <w:sz w:val="22"/>
          <w:szCs w:val="22"/>
          <w:lang w:eastAsia="it-IT"/>
        </w:rPr>
        <w:t>Continua quindi lo sviluppo di Octavian nel mercato Online che, dopo l’acquisizione del 50% di </w:t>
      </w:r>
      <w:proofErr w:type="spellStart"/>
      <w:r w:rsidRPr="00AA11AC">
        <w:rPr>
          <w:rFonts w:asciiTheme="majorHAnsi" w:eastAsia="Times New Roman" w:hAnsiTheme="majorHAnsi" w:cs="Times New Roman"/>
          <w:color w:val="000000" w:themeColor="text1"/>
          <w:sz w:val="22"/>
          <w:szCs w:val="22"/>
          <w:lang w:eastAsia="it-IT"/>
        </w:rPr>
        <w:fldChar w:fldCharType="begin"/>
      </w:r>
      <w:r w:rsidRPr="00AA11AC">
        <w:rPr>
          <w:rFonts w:asciiTheme="majorHAnsi" w:eastAsia="Times New Roman" w:hAnsiTheme="majorHAnsi" w:cs="Times New Roman"/>
          <w:color w:val="000000" w:themeColor="text1"/>
          <w:sz w:val="22"/>
          <w:szCs w:val="22"/>
          <w:lang w:eastAsia="it-IT"/>
        </w:rPr>
        <w:instrText xml:space="preserve"> HYPERLINK "http://www.worldmatch.eu/" </w:instrText>
      </w:r>
      <w:r w:rsidRPr="00AA11AC">
        <w:rPr>
          <w:rFonts w:asciiTheme="majorHAnsi" w:eastAsia="Times New Roman" w:hAnsiTheme="majorHAnsi" w:cs="Times New Roman"/>
          <w:color w:val="000000" w:themeColor="text1"/>
          <w:sz w:val="22"/>
          <w:szCs w:val="22"/>
          <w:lang w:eastAsia="it-IT"/>
        </w:rPr>
        <w:fldChar w:fldCharType="separate"/>
      </w:r>
      <w:r w:rsidRPr="00AA11AC">
        <w:rPr>
          <w:rFonts w:asciiTheme="majorHAnsi" w:eastAsia="Times New Roman" w:hAnsiTheme="majorHAnsi" w:cs="Times New Roman"/>
          <w:b/>
          <w:bCs/>
          <w:color w:val="000000" w:themeColor="text1"/>
          <w:sz w:val="22"/>
          <w:szCs w:val="22"/>
          <w:bdr w:val="none" w:sz="0" w:space="0" w:color="auto" w:frame="1"/>
          <w:lang w:eastAsia="it-IT"/>
        </w:rPr>
        <w:t>WorldMatch</w:t>
      </w:r>
      <w:proofErr w:type="spellEnd"/>
      <w:r w:rsidRPr="00AA11AC">
        <w:rPr>
          <w:rFonts w:asciiTheme="majorHAnsi" w:eastAsia="Times New Roman" w:hAnsiTheme="majorHAnsi" w:cs="Times New Roman"/>
          <w:color w:val="000000" w:themeColor="text1"/>
          <w:sz w:val="22"/>
          <w:szCs w:val="22"/>
          <w:lang w:eastAsia="it-IT"/>
        </w:rPr>
        <w:fldChar w:fldCharType="end"/>
      </w:r>
      <w:r w:rsidRPr="00AA11AC">
        <w:rPr>
          <w:rFonts w:asciiTheme="majorHAnsi" w:eastAsia="Times New Roman" w:hAnsiTheme="majorHAnsi" w:cs="Times New Roman"/>
          <w:color w:val="000000" w:themeColor="text1"/>
          <w:sz w:val="22"/>
          <w:szCs w:val="22"/>
          <w:lang w:eastAsia="it-IT"/>
        </w:rPr>
        <w:t xml:space="preserve">, società leader nella progettazione di contenuti di gioco online </w:t>
      </w:r>
      <w:proofErr w:type="spellStart"/>
      <w:r w:rsidRPr="00AA11AC">
        <w:rPr>
          <w:rFonts w:asciiTheme="majorHAnsi" w:eastAsia="Times New Roman" w:hAnsiTheme="majorHAnsi" w:cs="Times New Roman"/>
          <w:color w:val="000000" w:themeColor="text1"/>
          <w:sz w:val="22"/>
          <w:szCs w:val="22"/>
          <w:lang w:eastAsia="it-IT"/>
        </w:rPr>
        <w:t>multichannel</w:t>
      </w:r>
      <w:proofErr w:type="spellEnd"/>
      <w:r w:rsidRPr="00AA11AC">
        <w:rPr>
          <w:rFonts w:asciiTheme="majorHAnsi" w:eastAsia="Times New Roman" w:hAnsiTheme="majorHAnsi" w:cs="Times New Roman"/>
          <w:color w:val="000000" w:themeColor="text1"/>
          <w:sz w:val="22"/>
          <w:szCs w:val="22"/>
          <w:lang w:eastAsia="it-IT"/>
        </w:rPr>
        <w:t xml:space="preserve"> e piattaforme, consentirà ad Octavian di capitalizzare la pluriennale esperienza nella consulenza di soluzioni informatiche per il</w:t>
      </w:r>
      <w:r w:rsidRPr="00AA11AC">
        <w:rPr>
          <w:rFonts w:asciiTheme="majorHAnsi" w:eastAsia="Times New Roman" w:hAnsiTheme="majorHAnsi" w:cs="Times New Roman"/>
          <w:b/>
          <w:bCs/>
          <w:color w:val="000000" w:themeColor="text1"/>
          <w:sz w:val="22"/>
          <w:szCs w:val="22"/>
          <w:bdr w:val="none" w:sz="0" w:space="0" w:color="auto" w:frame="1"/>
          <w:lang w:eastAsia="it-IT"/>
        </w:rPr>
        <w:t> gaming online</w:t>
      </w:r>
      <w:r w:rsidRPr="00AA11AC">
        <w:rPr>
          <w:rFonts w:asciiTheme="majorHAnsi" w:eastAsia="Times New Roman" w:hAnsiTheme="majorHAnsi" w:cs="Times New Roman"/>
          <w:color w:val="000000" w:themeColor="text1"/>
          <w:sz w:val="22"/>
          <w:szCs w:val="22"/>
          <w:lang w:eastAsia="it-IT"/>
        </w:rPr>
        <w:t> e nello sviluppo e progettazione di piattaforme di gioco online di E-Lab Games.</w:t>
      </w:r>
    </w:p>
    <w:p w:rsidR="00AA11AC" w:rsidRPr="00AA11AC" w:rsidRDefault="00AA11AC" w:rsidP="00AA11AC">
      <w:pPr>
        <w:shd w:val="clear" w:color="auto" w:fill="FFFFFF"/>
        <w:textAlignment w:val="baseline"/>
        <w:rPr>
          <w:rFonts w:asciiTheme="majorHAnsi" w:eastAsia="Times New Roman" w:hAnsiTheme="majorHAnsi" w:cs="Times New Roman"/>
          <w:color w:val="000000" w:themeColor="text1"/>
          <w:sz w:val="22"/>
          <w:szCs w:val="22"/>
          <w:lang w:eastAsia="it-IT"/>
        </w:rPr>
      </w:pPr>
      <w:r w:rsidRPr="00AA11AC">
        <w:rPr>
          <w:rFonts w:asciiTheme="majorHAnsi" w:eastAsia="Times New Roman" w:hAnsiTheme="majorHAnsi" w:cs="Times New Roman"/>
          <w:b/>
          <w:bCs/>
          <w:color w:val="000000" w:themeColor="text1"/>
          <w:sz w:val="22"/>
          <w:szCs w:val="22"/>
          <w:bdr w:val="none" w:sz="0" w:space="0" w:color="auto" w:frame="1"/>
          <w:lang w:eastAsia="it-IT"/>
        </w:rPr>
        <w:t xml:space="preserve">Emanuele </w:t>
      </w:r>
      <w:proofErr w:type="spellStart"/>
      <w:r w:rsidRPr="00AA11AC">
        <w:rPr>
          <w:rFonts w:asciiTheme="majorHAnsi" w:eastAsia="Times New Roman" w:hAnsiTheme="majorHAnsi" w:cs="Times New Roman"/>
          <w:b/>
          <w:bCs/>
          <w:color w:val="000000" w:themeColor="text1"/>
          <w:sz w:val="22"/>
          <w:szCs w:val="22"/>
          <w:bdr w:val="none" w:sz="0" w:space="0" w:color="auto" w:frame="1"/>
          <w:lang w:eastAsia="it-IT"/>
        </w:rPr>
        <w:t>Nocentelli</w:t>
      </w:r>
      <w:proofErr w:type="spellEnd"/>
      <w:r w:rsidRPr="00AA11AC">
        <w:rPr>
          <w:rFonts w:asciiTheme="majorHAnsi" w:eastAsia="Times New Roman" w:hAnsiTheme="majorHAnsi" w:cs="Times New Roman"/>
          <w:b/>
          <w:bCs/>
          <w:color w:val="000000" w:themeColor="text1"/>
          <w:sz w:val="22"/>
          <w:szCs w:val="22"/>
          <w:bdr w:val="none" w:sz="0" w:space="0" w:color="auto" w:frame="1"/>
          <w:lang w:eastAsia="it-IT"/>
        </w:rPr>
        <w:t>, CEO di E-Lab Games, riconfermato nella stessa posizione in Octavian Lab,</w:t>
      </w:r>
      <w:r w:rsidRPr="00AA11AC">
        <w:rPr>
          <w:rFonts w:asciiTheme="majorHAnsi" w:eastAsia="Times New Roman" w:hAnsiTheme="majorHAnsi" w:cs="Times New Roman"/>
          <w:color w:val="000000" w:themeColor="text1"/>
          <w:sz w:val="22"/>
          <w:szCs w:val="22"/>
          <w:lang w:eastAsia="it-IT"/>
        </w:rPr>
        <w:t> dichiara: “La scelta di Octavian come partner strategico è fondamentale per il nostro progetto, ci consentirà di accelerare il nostro percorso di crescita e di sfruttare appieno le potenzialità del nostro software proprietario, potenziandolo per il mercato italiano e per i mercati regolamentati, come Inghilterra, Malta, Spagna e Colombia.</w:t>
      </w:r>
      <w:r w:rsidRPr="00AA11AC">
        <w:rPr>
          <w:rFonts w:asciiTheme="majorHAnsi" w:eastAsia="Times New Roman" w:hAnsiTheme="majorHAnsi" w:cs="Times New Roman"/>
          <w:color w:val="000000" w:themeColor="text1"/>
          <w:sz w:val="22"/>
          <w:szCs w:val="22"/>
          <w:lang w:eastAsia="it-IT"/>
        </w:rPr>
        <w:br/>
        <w:t>Octavian Lab nasce per offrire soluzioni informatiche per il gaming online a 360 gradi, grazie alle sinergie complementari tra tutte le aziende del gruppo Octavian, e sono convinto che l’unione delle competenze di Octavian e E-Lab Games, nella forma di Octavian Lab, abbia le potenzialità per andare a colmare una necessità di semplificazione gestionale nel mondo del gaming online”.</w:t>
      </w:r>
    </w:p>
    <w:p w:rsidR="00AA11AC" w:rsidRPr="00AA11AC" w:rsidRDefault="00AA11AC" w:rsidP="00AA11AC">
      <w:pPr>
        <w:shd w:val="clear" w:color="auto" w:fill="FFFFFF"/>
        <w:textAlignment w:val="baseline"/>
        <w:rPr>
          <w:rFonts w:asciiTheme="majorHAnsi" w:eastAsia="Times New Roman" w:hAnsiTheme="majorHAnsi" w:cs="Times New Roman"/>
          <w:color w:val="000000" w:themeColor="text1"/>
          <w:sz w:val="22"/>
          <w:szCs w:val="22"/>
          <w:lang w:eastAsia="it-IT"/>
        </w:rPr>
      </w:pPr>
      <w:r w:rsidRPr="00AA11AC">
        <w:rPr>
          <w:rFonts w:asciiTheme="majorHAnsi" w:eastAsia="Times New Roman" w:hAnsiTheme="majorHAnsi" w:cs="Times New Roman"/>
          <w:b/>
          <w:bCs/>
          <w:color w:val="000000" w:themeColor="text1"/>
          <w:sz w:val="22"/>
          <w:szCs w:val="22"/>
          <w:bdr w:val="none" w:sz="0" w:space="0" w:color="auto" w:frame="1"/>
          <w:lang w:eastAsia="it-IT"/>
        </w:rPr>
        <w:t xml:space="preserve">Octavian Lab continuerà ad operare in autonomia sotto la direzione di Emanuele </w:t>
      </w:r>
      <w:proofErr w:type="spellStart"/>
      <w:r w:rsidRPr="00AA11AC">
        <w:rPr>
          <w:rFonts w:asciiTheme="majorHAnsi" w:eastAsia="Times New Roman" w:hAnsiTheme="majorHAnsi" w:cs="Times New Roman"/>
          <w:b/>
          <w:bCs/>
          <w:color w:val="000000" w:themeColor="text1"/>
          <w:sz w:val="22"/>
          <w:szCs w:val="22"/>
          <w:bdr w:val="none" w:sz="0" w:space="0" w:color="auto" w:frame="1"/>
          <w:lang w:eastAsia="it-IT"/>
        </w:rPr>
        <w:t>Nocentelli</w:t>
      </w:r>
      <w:proofErr w:type="spellEnd"/>
      <w:r w:rsidRPr="00AA11AC">
        <w:rPr>
          <w:rFonts w:asciiTheme="majorHAnsi" w:eastAsia="Times New Roman" w:hAnsiTheme="majorHAnsi" w:cs="Times New Roman"/>
          <w:b/>
          <w:bCs/>
          <w:color w:val="000000" w:themeColor="text1"/>
          <w:sz w:val="22"/>
          <w:szCs w:val="22"/>
          <w:bdr w:val="none" w:sz="0" w:space="0" w:color="auto" w:frame="1"/>
          <w:lang w:eastAsia="it-IT"/>
        </w:rPr>
        <w:t>, già CEO dell’azienda E-Lab Games, affiancato da Simone Pachera, CEO di Octavian Gaming Solutions, con l’obiettivo di offrire una soluzione completa ai propri clienti.</w:t>
      </w:r>
    </w:p>
    <w:p w:rsidR="00AA11AC" w:rsidRPr="00AA11AC" w:rsidRDefault="00AA11AC" w:rsidP="00AA11AC">
      <w:pPr>
        <w:shd w:val="clear" w:color="auto" w:fill="FFFFFF"/>
        <w:textAlignment w:val="baseline"/>
        <w:rPr>
          <w:rFonts w:asciiTheme="majorHAnsi" w:eastAsia="Times New Roman" w:hAnsiTheme="majorHAnsi" w:cs="Times New Roman"/>
          <w:color w:val="000000" w:themeColor="text1"/>
          <w:sz w:val="22"/>
          <w:szCs w:val="22"/>
          <w:lang w:eastAsia="it-IT"/>
        </w:rPr>
      </w:pPr>
      <w:r w:rsidRPr="00AA11AC">
        <w:rPr>
          <w:rFonts w:asciiTheme="majorHAnsi" w:eastAsia="Times New Roman" w:hAnsiTheme="majorHAnsi" w:cs="Times New Roman"/>
          <w:b/>
          <w:bCs/>
          <w:color w:val="000000" w:themeColor="text1"/>
          <w:sz w:val="22"/>
          <w:szCs w:val="22"/>
          <w:bdr w:val="none" w:sz="0" w:space="0" w:color="auto" w:frame="1"/>
          <w:lang w:eastAsia="it-IT"/>
        </w:rPr>
        <w:t>Simone Pachera, CEO di Octavian Gaming,</w:t>
      </w:r>
      <w:r w:rsidRPr="00AA11AC">
        <w:rPr>
          <w:rFonts w:asciiTheme="majorHAnsi" w:eastAsia="Times New Roman" w:hAnsiTheme="majorHAnsi" w:cs="Times New Roman"/>
          <w:color w:val="000000" w:themeColor="text1"/>
          <w:sz w:val="22"/>
          <w:szCs w:val="22"/>
          <w:lang w:eastAsia="it-IT"/>
        </w:rPr>
        <w:t> aggiunge:</w:t>
      </w:r>
      <w:r w:rsidRPr="00AA11AC">
        <w:rPr>
          <w:rFonts w:asciiTheme="majorHAnsi" w:eastAsia="Times New Roman" w:hAnsiTheme="majorHAnsi" w:cs="Times New Roman"/>
          <w:color w:val="000000" w:themeColor="text1"/>
          <w:sz w:val="22"/>
          <w:szCs w:val="22"/>
          <w:lang w:eastAsia="it-IT"/>
        </w:rPr>
        <w:br/>
        <w:t xml:space="preserve">“La modernità, la completezza e la flessibilità della piattaforma nonché l’approccio agile del team E-Lab, le competenze dello stesso e la grande determinazione del suo fondatore </w:t>
      </w:r>
      <w:proofErr w:type="spellStart"/>
      <w:r w:rsidRPr="00AA11AC">
        <w:rPr>
          <w:rFonts w:asciiTheme="majorHAnsi" w:eastAsia="Times New Roman" w:hAnsiTheme="majorHAnsi" w:cs="Times New Roman"/>
          <w:color w:val="000000" w:themeColor="text1"/>
          <w:sz w:val="22"/>
          <w:szCs w:val="22"/>
          <w:lang w:eastAsia="it-IT"/>
        </w:rPr>
        <w:t>Nocentelli</w:t>
      </w:r>
      <w:proofErr w:type="spellEnd"/>
      <w:r w:rsidRPr="00AA11AC">
        <w:rPr>
          <w:rFonts w:asciiTheme="majorHAnsi" w:eastAsia="Times New Roman" w:hAnsiTheme="majorHAnsi" w:cs="Times New Roman"/>
          <w:color w:val="000000" w:themeColor="text1"/>
          <w:sz w:val="22"/>
          <w:szCs w:val="22"/>
          <w:lang w:eastAsia="it-IT"/>
        </w:rPr>
        <w:t xml:space="preserve"> ci hanno convinto ad investire in E-Lab. Sono convinto che la sinergia che si verrà a creare tra le aziende del gruppo Octavian ci permetterà di amalgamare il know-how di ciascun team al fine di offrire soluzioni di gioco sempre più efficienti e customer </w:t>
      </w:r>
      <w:proofErr w:type="spellStart"/>
      <w:proofErr w:type="gramStart"/>
      <w:r w:rsidRPr="00AA11AC">
        <w:rPr>
          <w:rFonts w:asciiTheme="majorHAnsi" w:eastAsia="Times New Roman" w:hAnsiTheme="majorHAnsi" w:cs="Times New Roman"/>
          <w:color w:val="000000" w:themeColor="text1"/>
          <w:sz w:val="22"/>
          <w:szCs w:val="22"/>
          <w:lang w:eastAsia="it-IT"/>
        </w:rPr>
        <w:t>oriented</w:t>
      </w:r>
      <w:proofErr w:type="spellEnd"/>
      <w:r w:rsidRPr="00AA11AC">
        <w:rPr>
          <w:rFonts w:asciiTheme="majorHAnsi" w:eastAsia="Times New Roman" w:hAnsiTheme="majorHAnsi" w:cs="Times New Roman"/>
          <w:color w:val="000000" w:themeColor="text1"/>
          <w:sz w:val="22"/>
          <w:szCs w:val="22"/>
          <w:lang w:eastAsia="it-IT"/>
        </w:rPr>
        <w:t>“</w:t>
      </w:r>
      <w:proofErr w:type="gramEnd"/>
      <w:r w:rsidRPr="00AA11AC">
        <w:rPr>
          <w:rFonts w:asciiTheme="majorHAnsi" w:eastAsia="Times New Roman" w:hAnsiTheme="majorHAnsi" w:cs="Times New Roman"/>
          <w:color w:val="000000" w:themeColor="text1"/>
          <w:sz w:val="22"/>
          <w:szCs w:val="22"/>
          <w:lang w:eastAsia="it-IT"/>
        </w:rPr>
        <w:t>.</w:t>
      </w:r>
    </w:p>
    <w:p w:rsidR="00AA11AC" w:rsidRDefault="00AA11AC" w:rsidP="00AA11AC">
      <w:pPr>
        <w:jc w:val="both"/>
        <w:textAlignment w:val="baseline"/>
        <w:rPr>
          <w:rFonts w:ascii="Times New Roman" w:eastAsia="Times New Roman" w:hAnsi="Times New Roman" w:cs="Times New Roman"/>
          <w:lang w:eastAsia="it-IT"/>
        </w:rPr>
      </w:pPr>
    </w:p>
    <w:p w:rsidR="00AA11AC" w:rsidRPr="00E62932" w:rsidRDefault="00AA11AC" w:rsidP="00AA11AC"/>
    <w:p w:rsidR="00AA11AC" w:rsidRPr="00AA11AC" w:rsidRDefault="00AA11AC" w:rsidP="00AA11AC">
      <w:pPr>
        <w:spacing w:after="270" w:line="288" w:lineRule="atLeast"/>
        <w:textAlignment w:val="baseline"/>
        <w:outlineLvl w:val="0"/>
        <w:rPr>
          <w:rFonts w:ascii="Coda" w:eastAsia="Times New Roman" w:hAnsi="Coda" w:cs="Times New Roman"/>
          <w:color w:val="1076BB"/>
          <w:kern w:val="36"/>
          <w:lang w:val="en-US" w:eastAsia="it-IT"/>
        </w:rPr>
      </w:pPr>
      <w:r w:rsidRPr="00AA11AC">
        <w:rPr>
          <w:rFonts w:ascii="Coda" w:eastAsia="Times New Roman" w:hAnsi="Coda" w:cs="Times New Roman"/>
          <w:color w:val="1076BB"/>
          <w:kern w:val="36"/>
          <w:lang w:val="en-US" w:eastAsia="it-IT"/>
        </w:rPr>
        <w:t>ONLINE GAMING – OCTAVIAN GAMING INVESTS IN E-LAB: OCTAVIAN LAB IS BORN</w:t>
      </w:r>
    </w:p>
    <w:p w:rsidR="00AA11AC" w:rsidRPr="00AA11AC" w:rsidRDefault="00AA11AC" w:rsidP="00AA11AC">
      <w:pPr>
        <w:jc w:val="both"/>
        <w:textAlignment w:val="baseline"/>
        <w:rPr>
          <w:rFonts w:asciiTheme="majorHAnsi" w:eastAsia="Times New Roman" w:hAnsiTheme="majorHAnsi" w:cs="Times New Roman"/>
          <w:color w:val="000000" w:themeColor="text1"/>
          <w:sz w:val="22"/>
          <w:szCs w:val="22"/>
          <w:lang w:val="en-US" w:eastAsia="it-IT"/>
        </w:rPr>
      </w:pPr>
      <w:hyperlink r:id="rId11" w:history="1">
        <w:r w:rsidRPr="00AA11AC">
          <w:rPr>
            <w:rFonts w:asciiTheme="majorHAnsi" w:eastAsia="Times New Roman" w:hAnsiTheme="majorHAnsi" w:cs="Times New Roman"/>
            <w:color w:val="000000" w:themeColor="text1"/>
            <w:sz w:val="22"/>
            <w:szCs w:val="22"/>
            <w:bdr w:val="none" w:sz="0" w:space="0" w:color="auto" w:frame="1"/>
            <w:lang w:val="en-US" w:eastAsia="it-IT"/>
          </w:rPr>
          <w:t>Octavian Gaming Solutions</w:t>
        </w:r>
      </w:hyperlink>
      <w:r w:rsidRPr="00AA11AC">
        <w:rPr>
          <w:rFonts w:asciiTheme="majorHAnsi" w:eastAsia="Times New Roman" w:hAnsiTheme="majorHAnsi" w:cs="Times New Roman"/>
          <w:color w:val="000000" w:themeColor="text1"/>
          <w:sz w:val="22"/>
          <w:szCs w:val="22"/>
          <w:lang w:val="en-US" w:eastAsia="it-IT"/>
        </w:rPr>
        <w:t>, the historic Italian company leader in the production of game content with development sites in </w:t>
      </w:r>
      <w:r w:rsidRPr="00AA11AC">
        <w:rPr>
          <w:rFonts w:asciiTheme="majorHAnsi" w:eastAsia="Times New Roman" w:hAnsiTheme="majorHAnsi" w:cs="Times New Roman"/>
          <w:b/>
          <w:bCs/>
          <w:color w:val="000000" w:themeColor="text1"/>
          <w:sz w:val="22"/>
          <w:szCs w:val="22"/>
          <w:bdr w:val="none" w:sz="0" w:space="0" w:color="auto" w:frame="1"/>
          <w:lang w:val="en-US" w:eastAsia="it-IT"/>
        </w:rPr>
        <w:t>Italy, Russia, and England,</w:t>
      </w:r>
      <w:r w:rsidRPr="00AA11AC">
        <w:rPr>
          <w:rFonts w:asciiTheme="majorHAnsi" w:eastAsia="Times New Roman" w:hAnsiTheme="majorHAnsi" w:cs="Times New Roman"/>
          <w:color w:val="000000" w:themeColor="text1"/>
          <w:sz w:val="22"/>
          <w:szCs w:val="22"/>
          <w:lang w:val="en-US" w:eastAsia="it-IT"/>
        </w:rPr>
        <w:t> announced the entry into the share capital of</w:t>
      </w:r>
      <w:r w:rsidRPr="00AA11AC">
        <w:rPr>
          <w:rFonts w:asciiTheme="majorHAnsi" w:eastAsia="Times New Roman" w:hAnsiTheme="majorHAnsi" w:cs="Times New Roman"/>
          <w:b/>
          <w:bCs/>
          <w:color w:val="000000" w:themeColor="text1"/>
          <w:sz w:val="22"/>
          <w:szCs w:val="22"/>
          <w:bdr w:val="none" w:sz="0" w:space="0" w:color="auto" w:frame="1"/>
          <w:lang w:val="en-US" w:eastAsia="it-IT"/>
        </w:rPr>
        <w:t> E</w:t>
      </w:r>
      <w:r w:rsidRPr="00AA11AC">
        <w:rPr>
          <w:rFonts w:asciiTheme="majorHAnsi" w:eastAsia="Times New Roman" w:hAnsiTheme="majorHAnsi" w:cs="Times New Roman"/>
          <w:b/>
          <w:bCs/>
          <w:color w:val="000000" w:themeColor="text1"/>
          <w:sz w:val="22"/>
          <w:szCs w:val="22"/>
          <w:bdr w:val="none" w:sz="0" w:space="0" w:color="auto" w:frame="1"/>
          <w:lang w:val="en-US" w:eastAsia="it-IT"/>
        </w:rPr>
        <w:t xml:space="preserve"> </w:t>
      </w:r>
      <w:r w:rsidRPr="00AA11AC">
        <w:rPr>
          <w:rFonts w:asciiTheme="majorHAnsi" w:eastAsia="Times New Roman" w:hAnsiTheme="majorHAnsi" w:cs="Times New Roman"/>
          <w:b/>
          <w:bCs/>
          <w:color w:val="000000" w:themeColor="text1"/>
          <w:sz w:val="22"/>
          <w:szCs w:val="22"/>
          <w:bdr w:val="none" w:sz="0" w:space="0" w:color="auto" w:frame="1"/>
          <w:lang w:val="en-US" w:eastAsia="it-IT"/>
        </w:rPr>
        <w:t>Lab Games</w:t>
      </w:r>
      <w:r w:rsidRPr="00AA11AC">
        <w:rPr>
          <w:rFonts w:asciiTheme="majorHAnsi" w:eastAsia="Times New Roman" w:hAnsiTheme="majorHAnsi" w:cs="Times New Roman"/>
          <w:color w:val="000000" w:themeColor="text1"/>
          <w:sz w:val="22"/>
          <w:szCs w:val="22"/>
          <w:lang w:val="en-US" w:eastAsia="it-IT"/>
        </w:rPr>
        <w:t>, and the birth of the new company </w:t>
      </w:r>
      <w:hyperlink r:id="rId12" w:history="1">
        <w:r w:rsidRPr="00AA11AC">
          <w:rPr>
            <w:rFonts w:asciiTheme="majorHAnsi" w:eastAsia="Times New Roman" w:hAnsiTheme="majorHAnsi" w:cs="Times New Roman"/>
            <w:color w:val="000000" w:themeColor="text1"/>
            <w:sz w:val="22"/>
            <w:szCs w:val="22"/>
            <w:bdr w:val="none" w:sz="0" w:space="0" w:color="auto" w:frame="1"/>
            <w:lang w:val="en-US" w:eastAsia="it-IT"/>
          </w:rPr>
          <w:t>Octavian Lab</w:t>
        </w:r>
      </w:hyperlink>
      <w:r w:rsidRPr="00AA11AC">
        <w:rPr>
          <w:rFonts w:asciiTheme="majorHAnsi" w:eastAsia="Times New Roman" w:hAnsiTheme="majorHAnsi" w:cs="Times New Roman"/>
          <w:color w:val="000000" w:themeColor="text1"/>
          <w:sz w:val="22"/>
          <w:szCs w:val="22"/>
          <w:lang w:val="en-US" w:eastAsia="it-IT"/>
        </w:rPr>
        <w:t>.</w:t>
      </w:r>
    </w:p>
    <w:p w:rsidR="00AA11AC" w:rsidRPr="00AA11AC" w:rsidRDefault="00AA11AC" w:rsidP="00AA11AC">
      <w:pPr>
        <w:jc w:val="both"/>
        <w:textAlignment w:val="baseline"/>
        <w:rPr>
          <w:rFonts w:asciiTheme="majorHAnsi" w:eastAsia="Times New Roman" w:hAnsiTheme="majorHAnsi" w:cs="Times New Roman"/>
          <w:color w:val="000000" w:themeColor="text1"/>
          <w:sz w:val="22"/>
          <w:szCs w:val="22"/>
          <w:lang w:val="en-US" w:eastAsia="it-IT"/>
        </w:rPr>
      </w:pPr>
      <w:r w:rsidRPr="00AA11AC">
        <w:rPr>
          <w:rFonts w:asciiTheme="majorHAnsi" w:eastAsia="Times New Roman" w:hAnsiTheme="majorHAnsi" w:cs="Times New Roman"/>
          <w:color w:val="000000" w:themeColor="text1"/>
          <w:sz w:val="22"/>
          <w:szCs w:val="22"/>
          <w:lang w:val="en-US" w:eastAsia="it-IT"/>
        </w:rPr>
        <w:t>The development of Octavian continues in the Online market which, after the acquisition of 50% of </w:t>
      </w:r>
      <w:proofErr w:type="spellStart"/>
      <w:r w:rsidRPr="00AA11AC">
        <w:rPr>
          <w:rFonts w:asciiTheme="majorHAnsi" w:eastAsia="Times New Roman" w:hAnsiTheme="majorHAnsi" w:cs="Times New Roman"/>
          <w:color w:val="000000" w:themeColor="text1"/>
          <w:sz w:val="22"/>
          <w:szCs w:val="22"/>
          <w:lang w:eastAsia="it-IT"/>
        </w:rPr>
        <w:fldChar w:fldCharType="begin"/>
      </w:r>
      <w:r w:rsidRPr="00AA11AC">
        <w:rPr>
          <w:rFonts w:asciiTheme="majorHAnsi" w:eastAsia="Times New Roman" w:hAnsiTheme="majorHAnsi" w:cs="Times New Roman"/>
          <w:color w:val="000000" w:themeColor="text1"/>
          <w:sz w:val="22"/>
          <w:szCs w:val="22"/>
          <w:lang w:val="en-US" w:eastAsia="it-IT"/>
        </w:rPr>
        <w:instrText xml:space="preserve"> HYPERLINK "http://www.worldmatch.eu/" </w:instrText>
      </w:r>
      <w:r w:rsidRPr="00AA11AC">
        <w:rPr>
          <w:rFonts w:asciiTheme="majorHAnsi" w:eastAsia="Times New Roman" w:hAnsiTheme="majorHAnsi" w:cs="Times New Roman"/>
          <w:color w:val="000000" w:themeColor="text1"/>
          <w:sz w:val="22"/>
          <w:szCs w:val="22"/>
          <w:lang w:eastAsia="it-IT"/>
        </w:rPr>
        <w:fldChar w:fldCharType="separate"/>
      </w:r>
      <w:r w:rsidRPr="00AA11AC">
        <w:rPr>
          <w:rFonts w:asciiTheme="majorHAnsi" w:eastAsia="Times New Roman" w:hAnsiTheme="majorHAnsi" w:cs="Times New Roman"/>
          <w:color w:val="000000" w:themeColor="text1"/>
          <w:sz w:val="22"/>
          <w:szCs w:val="22"/>
          <w:bdr w:val="none" w:sz="0" w:space="0" w:color="auto" w:frame="1"/>
          <w:lang w:val="en-US" w:eastAsia="it-IT"/>
        </w:rPr>
        <w:t>WorldMatch</w:t>
      </w:r>
      <w:proofErr w:type="spellEnd"/>
      <w:r w:rsidRPr="00AA11AC">
        <w:rPr>
          <w:rFonts w:asciiTheme="majorHAnsi" w:eastAsia="Times New Roman" w:hAnsiTheme="majorHAnsi" w:cs="Times New Roman"/>
          <w:color w:val="000000" w:themeColor="text1"/>
          <w:sz w:val="22"/>
          <w:szCs w:val="22"/>
          <w:lang w:eastAsia="it-IT"/>
        </w:rPr>
        <w:fldChar w:fldCharType="end"/>
      </w:r>
      <w:r w:rsidRPr="00AA11AC">
        <w:rPr>
          <w:rFonts w:asciiTheme="majorHAnsi" w:eastAsia="Times New Roman" w:hAnsiTheme="majorHAnsi" w:cs="Times New Roman"/>
          <w:color w:val="000000" w:themeColor="text1"/>
          <w:sz w:val="22"/>
          <w:szCs w:val="22"/>
          <w:lang w:val="en-US" w:eastAsia="it-IT"/>
        </w:rPr>
        <w:t>, a leading company in the design of multichannel online gaming content and platforms, will allow Octavian to capitalize on its many years of experience in consulting IT solutions for </w:t>
      </w:r>
      <w:r w:rsidRPr="00AA11AC">
        <w:rPr>
          <w:rFonts w:asciiTheme="majorHAnsi" w:eastAsia="Times New Roman" w:hAnsiTheme="majorHAnsi" w:cs="Times New Roman"/>
          <w:b/>
          <w:bCs/>
          <w:color w:val="000000" w:themeColor="text1"/>
          <w:sz w:val="22"/>
          <w:szCs w:val="22"/>
          <w:bdr w:val="none" w:sz="0" w:space="0" w:color="auto" w:frame="1"/>
          <w:lang w:val="en-US" w:eastAsia="it-IT"/>
        </w:rPr>
        <w:t>gaming online</w:t>
      </w:r>
      <w:r w:rsidRPr="00AA11AC">
        <w:rPr>
          <w:rFonts w:asciiTheme="majorHAnsi" w:eastAsia="Times New Roman" w:hAnsiTheme="majorHAnsi" w:cs="Times New Roman"/>
          <w:color w:val="000000" w:themeColor="text1"/>
          <w:sz w:val="22"/>
          <w:szCs w:val="22"/>
          <w:lang w:val="en-US" w:eastAsia="it-IT"/>
        </w:rPr>
        <w:t> and in the development and design of online gaming platforms of E-Lab Games.</w:t>
      </w:r>
    </w:p>
    <w:p w:rsidR="00AA11AC" w:rsidRPr="00AA11AC" w:rsidRDefault="00AA11AC" w:rsidP="00AA11AC">
      <w:pPr>
        <w:jc w:val="both"/>
        <w:textAlignment w:val="baseline"/>
        <w:rPr>
          <w:rFonts w:asciiTheme="majorHAnsi" w:eastAsia="Times New Roman" w:hAnsiTheme="majorHAnsi" w:cs="Times New Roman"/>
          <w:color w:val="000000" w:themeColor="text1"/>
          <w:sz w:val="22"/>
          <w:szCs w:val="22"/>
          <w:lang w:val="en-US" w:eastAsia="it-IT"/>
        </w:rPr>
      </w:pPr>
      <w:r w:rsidRPr="00AA11AC">
        <w:rPr>
          <w:rFonts w:asciiTheme="majorHAnsi" w:eastAsia="Times New Roman" w:hAnsiTheme="majorHAnsi" w:cs="Times New Roman"/>
          <w:b/>
          <w:bCs/>
          <w:color w:val="000000" w:themeColor="text1"/>
          <w:sz w:val="22"/>
          <w:szCs w:val="22"/>
          <w:bdr w:val="none" w:sz="0" w:space="0" w:color="auto" w:frame="1"/>
          <w:lang w:val="en-US" w:eastAsia="it-IT"/>
        </w:rPr>
        <w:t xml:space="preserve">Emanuele </w:t>
      </w:r>
      <w:proofErr w:type="spellStart"/>
      <w:r w:rsidRPr="00AA11AC">
        <w:rPr>
          <w:rFonts w:asciiTheme="majorHAnsi" w:eastAsia="Times New Roman" w:hAnsiTheme="majorHAnsi" w:cs="Times New Roman"/>
          <w:b/>
          <w:bCs/>
          <w:color w:val="000000" w:themeColor="text1"/>
          <w:sz w:val="22"/>
          <w:szCs w:val="22"/>
          <w:bdr w:val="none" w:sz="0" w:space="0" w:color="auto" w:frame="1"/>
          <w:lang w:val="en-US" w:eastAsia="it-IT"/>
        </w:rPr>
        <w:t>Nocentelli</w:t>
      </w:r>
      <w:proofErr w:type="spellEnd"/>
      <w:r w:rsidRPr="00AA11AC">
        <w:rPr>
          <w:rFonts w:asciiTheme="majorHAnsi" w:eastAsia="Times New Roman" w:hAnsiTheme="majorHAnsi" w:cs="Times New Roman"/>
          <w:b/>
          <w:bCs/>
          <w:color w:val="000000" w:themeColor="text1"/>
          <w:sz w:val="22"/>
          <w:szCs w:val="22"/>
          <w:bdr w:val="none" w:sz="0" w:space="0" w:color="auto" w:frame="1"/>
          <w:lang w:val="en-US" w:eastAsia="it-IT"/>
        </w:rPr>
        <w:t>, CEO of E-Lab Games, reconfirmed in the same position at Octavian Lab</w:t>
      </w:r>
      <w:r w:rsidRPr="00AA11AC">
        <w:rPr>
          <w:rFonts w:asciiTheme="majorHAnsi" w:eastAsia="Times New Roman" w:hAnsiTheme="majorHAnsi" w:cs="Times New Roman"/>
          <w:color w:val="000000" w:themeColor="text1"/>
          <w:sz w:val="22"/>
          <w:szCs w:val="22"/>
          <w:lang w:val="en-US" w:eastAsia="it-IT"/>
        </w:rPr>
        <w:t>, declares: “The choice of Octavian as a strategic partner is fundamental for our project, it will allow us to accelerate our growth path and fully exploit its potential of our proprietary software, strengthening it for the Italian market and for regulated markets, such as England, Malta, Spain and Colombia.</w:t>
      </w:r>
    </w:p>
    <w:p w:rsidR="00AA11AC" w:rsidRPr="00AA11AC" w:rsidRDefault="00AA11AC" w:rsidP="00AA11AC">
      <w:pPr>
        <w:spacing w:after="300"/>
        <w:jc w:val="both"/>
        <w:textAlignment w:val="baseline"/>
        <w:rPr>
          <w:rFonts w:asciiTheme="majorHAnsi" w:eastAsia="Times New Roman" w:hAnsiTheme="majorHAnsi" w:cs="Times New Roman"/>
          <w:color w:val="000000" w:themeColor="text1"/>
          <w:sz w:val="22"/>
          <w:szCs w:val="22"/>
          <w:lang w:val="en-US" w:eastAsia="it-IT"/>
        </w:rPr>
      </w:pPr>
      <w:r w:rsidRPr="00AA11AC">
        <w:rPr>
          <w:rFonts w:asciiTheme="majorHAnsi" w:eastAsia="Times New Roman" w:hAnsiTheme="majorHAnsi" w:cs="Times New Roman"/>
          <w:color w:val="000000" w:themeColor="text1"/>
          <w:sz w:val="22"/>
          <w:szCs w:val="22"/>
          <w:lang w:val="en-US" w:eastAsia="it-IT"/>
        </w:rPr>
        <w:t>Octavian Lab is born to offer IT solutions for online gaming at 360 degrees, thanks to the complementary synergies between all the companies of the Octavian group, and I am convinced that the combination of Octavian and E-Lab Games, in the form of Octavian Lab, have the potential to fill a need for management simplification in the online gaming world “.</w:t>
      </w:r>
    </w:p>
    <w:p w:rsidR="00AA11AC" w:rsidRPr="00AA11AC" w:rsidRDefault="00AA11AC" w:rsidP="00AA11AC">
      <w:pPr>
        <w:jc w:val="both"/>
        <w:textAlignment w:val="baseline"/>
        <w:rPr>
          <w:rFonts w:asciiTheme="majorHAnsi" w:eastAsia="Times New Roman" w:hAnsiTheme="majorHAnsi" w:cs="Times New Roman"/>
          <w:color w:val="000000" w:themeColor="text1"/>
          <w:sz w:val="22"/>
          <w:szCs w:val="22"/>
          <w:lang w:val="en-US" w:eastAsia="it-IT"/>
        </w:rPr>
      </w:pPr>
      <w:r w:rsidRPr="00AA11AC">
        <w:rPr>
          <w:rFonts w:asciiTheme="majorHAnsi" w:eastAsia="Times New Roman" w:hAnsiTheme="majorHAnsi" w:cs="Times New Roman"/>
          <w:b/>
          <w:bCs/>
          <w:color w:val="000000" w:themeColor="text1"/>
          <w:sz w:val="22"/>
          <w:szCs w:val="22"/>
          <w:bdr w:val="none" w:sz="0" w:space="0" w:color="auto" w:frame="1"/>
          <w:lang w:val="en-US" w:eastAsia="it-IT"/>
        </w:rPr>
        <w:t xml:space="preserve">Octavian Lab will continue to operate independently under the direction of Emanuele </w:t>
      </w:r>
      <w:proofErr w:type="spellStart"/>
      <w:r w:rsidRPr="00AA11AC">
        <w:rPr>
          <w:rFonts w:asciiTheme="majorHAnsi" w:eastAsia="Times New Roman" w:hAnsiTheme="majorHAnsi" w:cs="Times New Roman"/>
          <w:b/>
          <w:bCs/>
          <w:color w:val="000000" w:themeColor="text1"/>
          <w:sz w:val="22"/>
          <w:szCs w:val="22"/>
          <w:bdr w:val="none" w:sz="0" w:space="0" w:color="auto" w:frame="1"/>
          <w:lang w:val="en-US" w:eastAsia="it-IT"/>
        </w:rPr>
        <w:t>Nocentelli</w:t>
      </w:r>
      <w:proofErr w:type="spellEnd"/>
      <w:r w:rsidRPr="00AA11AC">
        <w:rPr>
          <w:rFonts w:asciiTheme="majorHAnsi" w:eastAsia="Times New Roman" w:hAnsiTheme="majorHAnsi" w:cs="Times New Roman"/>
          <w:b/>
          <w:bCs/>
          <w:color w:val="000000" w:themeColor="text1"/>
          <w:sz w:val="22"/>
          <w:szCs w:val="22"/>
          <w:bdr w:val="none" w:sz="0" w:space="0" w:color="auto" w:frame="1"/>
          <w:lang w:val="en-US" w:eastAsia="it-IT"/>
        </w:rPr>
        <w:t>, former CEO of E-Lab Games, supported by Simone Pachera, CEO of Octavian Gaming Solutions, with the aim of offering a complete solution to its customers.</w:t>
      </w:r>
    </w:p>
    <w:p w:rsidR="00AA11AC" w:rsidRPr="00AA11AC" w:rsidRDefault="00AA11AC" w:rsidP="00AA11AC">
      <w:pPr>
        <w:jc w:val="both"/>
        <w:textAlignment w:val="baseline"/>
        <w:rPr>
          <w:rFonts w:asciiTheme="majorHAnsi" w:eastAsia="Times New Roman" w:hAnsiTheme="majorHAnsi" w:cs="Times New Roman"/>
          <w:color w:val="000000" w:themeColor="text1"/>
          <w:sz w:val="22"/>
          <w:szCs w:val="22"/>
          <w:lang w:val="en-US" w:eastAsia="it-IT"/>
        </w:rPr>
      </w:pPr>
      <w:r w:rsidRPr="00AA11AC">
        <w:rPr>
          <w:rFonts w:asciiTheme="majorHAnsi" w:eastAsia="Times New Roman" w:hAnsiTheme="majorHAnsi" w:cs="Times New Roman"/>
          <w:b/>
          <w:bCs/>
          <w:color w:val="000000" w:themeColor="text1"/>
          <w:sz w:val="22"/>
          <w:szCs w:val="22"/>
          <w:bdr w:val="none" w:sz="0" w:space="0" w:color="auto" w:frame="1"/>
          <w:lang w:val="en-US" w:eastAsia="it-IT"/>
        </w:rPr>
        <w:t>Simone Pachera, CEO of Octavian Gaming</w:t>
      </w:r>
      <w:r w:rsidRPr="00AA11AC">
        <w:rPr>
          <w:rFonts w:asciiTheme="majorHAnsi" w:eastAsia="Times New Roman" w:hAnsiTheme="majorHAnsi" w:cs="Times New Roman"/>
          <w:color w:val="000000" w:themeColor="text1"/>
          <w:sz w:val="22"/>
          <w:szCs w:val="22"/>
          <w:lang w:val="en-US" w:eastAsia="it-IT"/>
        </w:rPr>
        <w:t>, adds:</w:t>
      </w:r>
    </w:p>
    <w:p w:rsidR="00AA11AC" w:rsidRPr="00AA11AC" w:rsidRDefault="00AA11AC" w:rsidP="00AA11AC">
      <w:pPr>
        <w:jc w:val="both"/>
        <w:textAlignment w:val="baseline"/>
        <w:rPr>
          <w:rFonts w:asciiTheme="majorHAnsi" w:eastAsia="Times New Roman" w:hAnsiTheme="majorHAnsi" w:cs="Times New Roman"/>
          <w:color w:val="000000" w:themeColor="text1"/>
          <w:sz w:val="22"/>
          <w:szCs w:val="22"/>
          <w:lang w:val="en-US" w:eastAsia="it-IT"/>
        </w:rPr>
      </w:pPr>
      <w:r w:rsidRPr="00AA11AC">
        <w:rPr>
          <w:rFonts w:asciiTheme="majorHAnsi" w:eastAsia="Times New Roman" w:hAnsiTheme="majorHAnsi" w:cs="Times New Roman"/>
          <w:color w:val="000000" w:themeColor="text1"/>
          <w:sz w:val="22"/>
          <w:szCs w:val="22"/>
          <w:lang w:val="en-US" w:eastAsia="it-IT"/>
        </w:rPr>
        <w:t xml:space="preserve">“The modernity, completeness and flexibility of the platform as well as the agile approach of the E-Lab team, the skills of the same and the great determination of its founder </w:t>
      </w:r>
      <w:proofErr w:type="spellStart"/>
      <w:r w:rsidRPr="00AA11AC">
        <w:rPr>
          <w:rFonts w:asciiTheme="majorHAnsi" w:eastAsia="Times New Roman" w:hAnsiTheme="majorHAnsi" w:cs="Times New Roman"/>
          <w:color w:val="000000" w:themeColor="text1"/>
          <w:sz w:val="22"/>
          <w:szCs w:val="22"/>
          <w:lang w:val="en-US" w:eastAsia="it-IT"/>
        </w:rPr>
        <w:t>Nocentelli</w:t>
      </w:r>
      <w:proofErr w:type="spellEnd"/>
      <w:r w:rsidRPr="00AA11AC">
        <w:rPr>
          <w:rFonts w:asciiTheme="majorHAnsi" w:eastAsia="Times New Roman" w:hAnsiTheme="majorHAnsi" w:cs="Times New Roman"/>
          <w:color w:val="000000" w:themeColor="text1"/>
          <w:sz w:val="22"/>
          <w:szCs w:val="22"/>
          <w:lang w:val="en-US" w:eastAsia="it-IT"/>
        </w:rPr>
        <w:t xml:space="preserve"> convinced us to invest in E-Lab. I am convinced that the synergy that will be created between the companies of the</w:t>
      </w:r>
      <w:r w:rsidRPr="00AA11AC">
        <w:rPr>
          <w:rFonts w:asciiTheme="majorHAnsi" w:eastAsia="Times New Roman" w:hAnsiTheme="majorHAnsi" w:cs="Times New Roman"/>
          <w:color w:val="000000" w:themeColor="text1"/>
          <w:sz w:val="22"/>
          <w:szCs w:val="22"/>
          <w:lang w:val="en-US" w:eastAsia="it-IT"/>
        </w:rPr>
        <w:t xml:space="preserve"> </w:t>
      </w:r>
      <w:r w:rsidRPr="00AA11AC">
        <w:rPr>
          <w:rFonts w:asciiTheme="majorHAnsi" w:eastAsia="Times New Roman" w:hAnsiTheme="majorHAnsi" w:cs="Times New Roman"/>
          <w:color w:val="000000" w:themeColor="text1"/>
          <w:sz w:val="22"/>
          <w:szCs w:val="22"/>
          <w:lang w:val="en-US" w:eastAsia="it-IT"/>
        </w:rPr>
        <w:t>Octavian group will allow us to amalgamate the know-how of each team in order to offer increasingly efficient and customer-oriented gaming solutions “.</w:t>
      </w:r>
    </w:p>
    <w:p w:rsidR="00C41041" w:rsidRPr="00AA11AC" w:rsidRDefault="00C41041" w:rsidP="00AA11AC">
      <w:pPr>
        <w:jc w:val="both"/>
        <w:rPr>
          <w:rFonts w:asciiTheme="majorHAnsi" w:hAnsiTheme="majorHAnsi"/>
          <w:color w:val="000000" w:themeColor="text1"/>
          <w:sz w:val="22"/>
          <w:szCs w:val="22"/>
          <w:lang w:val="en-US"/>
        </w:rPr>
      </w:pPr>
    </w:p>
    <w:sectPr w:rsidR="00C41041" w:rsidRPr="00AA11AC" w:rsidSect="00882709">
      <w:headerReference w:type="default"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7FB" w:rsidRDefault="008637FB" w:rsidP="00291A27">
      <w:r>
        <w:separator/>
      </w:r>
    </w:p>
  </w:endnote>
  <w:endnote w:type="continuationSeparator" w:id="0">
    <w:p w:rsidR="008637FB" w:rsidRDefault="008637FB" w:rsidP="0029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d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Liberation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27" w:rsidRDefault="00291A27">
    <w:pPr>
      <w:pStyle w:val="Pidipagina"/>
    </w:pPr>
  </w:p>
  <w:p w:rsidR="00291A27" w:rsidRDefault="00291A27" w:rsidP="00291A27">
    <w:pPr>
      <w:widowControl w:val="0"/>
      <w:spacing w:line="276" w:lineRule="auto"/>
      <w:rPr>
        <w:rFonts w:ascii="Liberation Sans" w:eastAsia="Liberation Sans" w:hAnsi="Liberation Sans" w:cs="Liberation Sans"/>
        <w:color w:val="0099FF"/>
        <w:sz w:val="2"/>
        <w:szCs w:val="2"/>
      </w:rPr>
    </w:pPr>
  </w:p>
  <w:p w:rsidR="00291A27" w:rsidRDefault="00291A27" w:rsidP="00AA11AC">
    <w:pPr>
      <w:tabs>
        <w:tab w:val="center" w:pos="4677"/>
        <w:tab w:val="right" w:pos="9355"/>
      </w:tabs>
      <w:rPr>
        <w:rFonts w:ascii="Times New Roman" w:eastAsia="Times New Roman" w:hAnsi="Times New Roman" w:cs="Times New Roman"/>
      </w:rPr>
    </w:pPr>
  </w:p>
  <w:p w:rsidR="00291A27" w:rsidRDefault="00291A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7FB" w:rsidRDefault="008637FB" w:rsidP="00291A27">
      <w:r>
        <w:separator/>
      </w:r>
    </w:p>
  </w:footnote>
  <w:footnote w:type="continuationSeparator" w:id="0">
    <w:p w:rsidR="008637FB" w:rsidRDefault="008637FB" w:rsidP="0029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27" w:rsidRDefault="00291A27">
    <w:pPr>
      <w:pStyle w:val="Intestazione"/>
    </w:pPr>
    <w:r>
      <w:rPr>
        <w:rFonts w:ascii="Liberation Sans" w:eastAsia="Liberation Sans" w:hAnsi="Liberation Sans" w:cs="Liberation Sans"/>
        <w:noProof/>
        <w:color w:val="2E74B5"/>
        <w:sz w:val="22"/>
        <w:szCs w:val="22"/>
      </w:rPr>
      <w:drawing>
        <wp:inline distT="114300" distB="114300" distL="114300" distR="114300" wp14:anchorId="6989E3CB" wp14:editId="69F4E378">
          <wp:extent cx="5762625" cy="850900"/>
          <wp:effectExtent l="0" t="0" r="0" b="0"/>
          <wp:docPr id="1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
                  <a:srcRect/>
                  <a:stretch>
                    <a:fillRect/>
                  </a:stretch>
                </pic:blipFill>
                <pic:spPr>
                  <a:xfrm>
                    <a:off x="0" y="0"/>
                    <a:ext cx="5762625" cy="850900"/>
                  </a:xfrm>
                  <a:prstGeom prst="rect">
                    <a:avLst/>
                  </a:prstGeom>
                  <a:ln/>
                </pic:spPr>
              </pic:pic>
            </a:graphicData>
          </a:graphic>
        </wp:inline>
      </w:drawing>
    </w:r>
  </w:p>
  <w:p w:rsidR="00291A27" w:rsidRDefault="00291A2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7"/>
    <w:rsid w:val="00023D6C"/>
    <w:rsid w:val="00201B69"/>
    <w:rsid w:val="00240DB7"/>
    <w:rsid w:val="00291A27"/>
    <w:rsid w:val="00334826"/>
    <w:rsid w:val="003A2BD0"/>
    <w:rsid w:val="005B4D3A"/>
    <w:rsid w:val="006A575B"/>
    <w:rsid w:val="00742560"/>
    <w:rsid w:val="00774DC6"/>
    <w:rsid w:val="008637FB"/>
    <w:rsid w:val="00882709"/>
    <w:rsid w:val="008918B0"/>
    <w:rsid w:val="00935E6B"/>
    <w:rsid w:val="00AA11AC"/>
    <w:rsid w:val="00B5787C"/>
    <w:rsid w:val="00C41041"/>
    <w:rsid w:val="00C95974"/>
    <w:rsid w:val="00CA03C2"/>
    <w:rsid w:val="00CF13A8"/>
    <w:rsid w:val="00CF7969"/>
    <w:rsid w:val="00D03261"/>
    <w:rsid w:val="00D312A7"/>
    <w:rsid w:val="00DB62D0"/>
    <w:rsid w:val="00E52CFB"/>
    <w:rsid w:val="00E94668"/>
    <w:rsid w:val="00F00E7B"/>
    <w:rsid w:val="00F872E0"/>
    <w:rsid w:val="00F937DD"/>
    <w:rsid w:val="00FD0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B18CB"/>
  <w15:chartTrackingRefBased/>
  <w15:docId w15:val="{32BDFE14-CC0D-CC47-93AA-4893A8FE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918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946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A27"/>
    <w:pPr>
      <w:tabs>
        <w:tab w:val="center" w:pos="4819"/>
        <w:tab w:val="right" w:pos="9638"/>
      </w:tabs>
    </w:pPr>
  </w:style>
  <w:style w:type="character" w:customStyle="1" w:styleId="IntestazioneCarattere">
    <w:name w:val="Intestazione Carattere"/>
    <w:basedOn w:val="Carpredefinitoparagrafo"/>
    <w:link w:val="Intestazione"/>
    <w:uiPriority w:val="99"/>
    <w:rsid w:val="00291A27"/>
  </w:style>
  <w:style w:type="paragraph" w:styleId="Pidipagina">
    <w:name w:val="footer"/>
    <w:basedOn w:val="Normale"/>
    <w:link w:val="PidipaginaCarattere"/>
    <w:uiPriority w:val="99"/>
    <w:unhideWhenUsed/>
    <w:rsid w:val="00291A27"/>
    <w:pPr>
      <w:tabs>
        <w:tab w:val="center" w:pos="4819"/>
        <w:tab w:val="right" w:pos="9638"/>
      </w:tabs>
    </w:pPr>
  </w:style>
  <w:style w:type="character" w:customStyle="1" w:styleId="PidipaginaCarattere">
    <w:name w:val="Piè di pagina Carattere"/>
    <w:basedOn w:val="Carpredefinitoparagrafo"/>
    <w:link w:val="Pidipagina"/>
    <w:uiPriority w:val="99"/>
    <w:rsid w:val="00291A27"/>
  </w:style>
  <w:style w:type="character" w:customStyle="1" w:styleId="Titolo1Carattere">
    <w:name w:val="Titolo 1 Carattere"/>
    <w:basedOn w:val="Carpredefinitoparagrafo"/>
    <w:link w:val="Titolo1"/>
    <w:uiPriority w:val="9"/>
    <w:rsid w:val="008918B0"/>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33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425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2560"/>
    <w:rPr>
      <w:rFonts w:ascii="Segoe UI" w:hAnsi="Segoe UI" w:cs="Segoe UI"/>
      <w:sz w:val="18"/>
      <w:szCs w:val="18"/>
    </w:rPr>
  </w:style>
  <w:style w:type="character" w:customStyle="1" w:styleId="Titolo2Carattere">
    <w:name w:val="Titolo 2 Carattere"/>
    <w:basedOn w:val="Carpredefinitoparagrafo"/>
    <w:link w:val="Titolo2"/>
    <w:uiPriority w:val="9"/>
    <w:rsid w:val="00E94668"/>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E946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39878">
      <w:bodyDiv w:val="1"/>
      <w:marLeft w:val="0"/>
      <w:marRight w:val="0"/>
      <w:marTop w:val="0"/>
      <w:marBottom w:val="0"/>
      <w:divBdr>
        <w:top w:val="none" w:sz="0" w:space="0" w:color="auto"/>
        <w:left w:val="none" w:sz="0" w:space="0" w:color="auto"/>
        <w:bottom w:val="none" w:sz="0" w:space="0" w:color="auto"/>
        <w:right w:val="none" w:sz="0" w:space="0" w:color="auto"/>
      </w:divBdr>
    </w:div>
    <w:div w:id="1012879450">
      <w:bodyDiv w:val="1"/>
      <w:marLeft w:val="0"/>
      <w:marRight w:val="0"/>
      <w:marTop w:val="0"/>
      <w:marBottom w:val="0"/>
      <w:divBdr>
        <w:top w:val="none" w:sz="0" w:space="0" w:color="auto"/>
        <w:left w:val="none" w:sz="0" w:space="0" w:color="auto"/>
        <w:bottom w:val="none" w:sz="0" w:space="0" w:color="auto"/>
        <w:right w:val="none" w:sz="0" w:space="0" w:color="auto"/>
      </w:divBdr>
    </w:div>
    <w:div w:id="1724981255">
      <w:bodyDiv w:val="1"/>
      <w:marLeft w:val="0"/>
      <w:marRight w:val="0"/>
      <w:marTop w:val="0"/>
      <w:marBottom w:val="0"/>
      <w:divBdr>
        <w:top w:val="none" w:sz="0" w:space="0" w:color="auto"/>
        <w:left w:val="none" w:sz="0" w:space="0" w:color="auto"/>
        <w:bottom w:val="none" w:sz="0" w:space="0" w:color="auto"/>
        <w:right w:val="none" w:sz="0" w:space="0" w:color="auto"/>
      </w:divBdr>
    </w:div>
    <w:div w:id="2136871185">
      <w:bodyDiv w:val="1"/>
      <w:marLeft w:val="0"/>
      <w:marRight w:val="0"/>
      <w:marTop w:val="0"/>
      <w:marBottom w:val="0"/>
      <w:divBdr>
        <w:top w:val="none" w:sz="0" w:space="0" w:color="auto"/>
        <w:left w:val="none" w:sz="0" w:space="0" w:color="auto"/>
        <w:bottom w:val="none" w:sz="0" w:space="0" w:color="auto"/>
        <w:right w:val="none" w:sz="0" w:space="0" w:color="auto"/>
      </w:divBdr>
      <w:divsChild>
        <w:div w:id="1291328844">
          <w:marLeft w:val="270"/>
          <w:marRight w:val="0"/>
          <w:marTop w:val="0"/>
          <w:marBottom w:val="270"/>
          <w:divBdr>
            <w:top w:val="none" w:sz="0" w:space="0" w:color="auto"/>
            <w:left w:val="none" w:sz="0" w:space="0" w:color="auto"/>
            <w:bottom w:val="none" w:sz="0" w:space="0" w:color="auto"/>
            <w:right w:val="none" w:sz="0" w:space="0" w:color="auto"/>
          </w:divBdr>
          <w:divsChild>
            <w:div w:id="93285796">
              <w:marLeft w:val="0"/>
              <w:marRight w:val="0"/>
              <w:marTop w:val="0"/>
              <w:marBottom w:val="0"/>
              <w:divBdr>
                <w:top w:val="none" w:sz="0" w:space="0" w:color="auto"/>
                <w:left w:val="none" w:sz="0" w:space="0" w:color="auto"/>
                <w:bottom w:val="dotted" w:sz="6" w:space="0" w:color="DEDEDE"/>
                <w:right w:val="none" w:sz="0" w:space="0" w:color="auto"/>
              </w:divBdr>
              <w:divsChild>
                <w:div w:id="2145149762">
                  <w:marLeft w:val="0"/>
                  <w:marRight w:val="0"/>
                  <w:marTop w:val="0"/>
                  <w:marBottom w:val="0"/>
                  <w:divBdr>
                    <w:top w:val="single" w:sz="6" w:space="0" w:color="EBEBEB"/>
                    <w:left w:val="single" w:sz="6" w:space="0" w:color="EBEBEB"/>
                    <w:bottom w:val="single" w:sz="6" w:space="0" w:color="EBEBEB"/>
                    <w:right w:val="single" w:sz="6" w:space="0" w:color="EBEBEB"/>
                  </w:divBdr>
                </w:div>
                <w:div w:id="12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3425">
          <w:marLeft w:val="0"/>
          <w:marRight w:val="0"/>
          <w:marTop w:val="0"/>
          <w:marBottom w:val="450"/>
          <w:divBdr>
            <w:top w:val="none" w:sz="0" w:space="0" w:color="auto"/>
            <w:left w:val="none" w:sz="0" w:space="0" w:color="auto"/>
            <w:bottom w:val="none" w:sz="0" w:space="0" w:color="auto"/>
            <w:right w:val="none" w:sz="0" w:space="0" w:color="auto"/>
          </w:divBdr>
        </w:div>
        <w:div w:id="10304482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ctaviangaming.com/en/2019/06/11/gaming-online-octavian-gaming-investe-in-e-lab-nasce-octavian-lab/" TargetMode="External"/><Relationship Id="rId12" Type="http://schemas.openxmlformats.org/officeDocument/2006/relationships/hyperlink" Target="https://www.octavianla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ctaviangaming.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ctavianlab.com/" TargetMode="External"/><Relationship Id="rId4" Type="http://schemas.openxmlformats.org/officeDocument/2006/relationships/webSettings" Target="webSettings.xml"/><Relationship Id="rId9" Type="http://schemas.openxmlformats.org/officeDocument/2006/relationships/hyperlink" Target="https://www.octaviangaming.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832B-47CB-4E62-9D9F-03559E2E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pachera</dc:creator>
  <cp:keywords/>
  <dc:description/>
  <cp:lastModifiedBy>Giada Zuanazzi</cp:lastModifiedBy>
  <cp:revision>2</cp:revision>
  <dcterms:created xsi:type="dcterms:W3CDTF">2020-01-03T15:50:00Z</dcterms:created>
  <dcterms:modified xsi:type="dcterms:W3CDTF">2020-01-03T15:50:00Z</dcterms:modified>
</cp:coreProperties>
</file>